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B6" w:rsidRPr="004072B6" w:rsidRDefault="004072B6">
      <w:pPr>
        <w:pStyle w:val="ConsPlusTitle"/>
        <w:jc w:val="center"/>
        <w:rPr>
          <w:rFonts w:ascii="Times New Roman" w:hAnsi="Times New Roman" w:cs="Times New Roman"/>
          <w:sz w:val="26"/>
          <w:szCs w:val="26"/>
        </w:rPr>
      </w:pPr>
    </w:p>
    <w:p w:rsidR="004072B6" w:rsidRPr="004072B6" w:rsidRDefault="004072B6">
      <w:pPr>
        <w:pStyle w:val="ConsPlusTitle"/>
        <w:jc w:val="center"/>
        <w:rPr>
          <w:rFonts w:ascii="Times New Roman" w:hAnsi="Times New Roman" w:cs="Times New Roman"/>
          <w:sz w:val="26"/>
          <w:szCs w:val="26"/>
        </w:rPr>
      </w:pPr>
      <w:r w:rsidRPr="004072B6">
        <w:rPr>
          <w:rFonts w:ascii="Times New Roman" w:hAnsi="Times New Roman" w:cs="Times New Roman"/>
          <w:sz w:val="26"/>
          <w:szCs w:val="26"/>
        </w:rPr>
        <w:t>ДИРЕКТИВА ПРЕЗИДЕНТА РЕСПУБЛИКИ БЕЛАРУСЬ</w:t>
      </w:r>
    </w:p>
    <w:p w:rsidR="004072B6" w:rsidRPr="004072B6" w:rsidRDefault="004072B6">
      <w:pPr>
        <w:pStyle w:val="ConsPlusTitle"/>
        <w:jc w:val="center"/>
        <w:rPr>
          <w:rFonts w:ascii="Times New Roman" w:hAnsi="Times New Roman" w:cs="Times New Roman"/>
          <w:sz w:val="26"/>
          <w:szCs w:val="26"/>
        </w:rPr>
      </w:pPr>
      <w:r w:rsidRPr="004072B6">
        <w:rPr>
          <w:rFonts w:ascii="Times New Roman" w:hAnsi="Times New Roman" w:cs="Times New Roman"/>
          <w:sz w:val="26"/>
          <w:szCs w:val="26"/>
        </w:rPr>
        <w:t>14 июня 2007 г. N 3</w:t>
      </w:r>
    </w:p>
    <w:p w:rsidR="004072B6" w:rsidRPr="004072B6" w:rsidRDefault="004072B6">
      <w:pPr>
        <w:pStyle w:val="ConsPlusTitle"/>
        <w:jc w:val="center"/>
        <w:rPr>
          <w:rFonts w:ascii="Times New Roman" w:hAnsi="Times New Roman" w:cs="Times New Roman"/>
          <w:sz w:val="26"/>
          <w:szCs w:val="26"/>
        </w:rPr>
      </w:pPr>
    </w:p>
    <w:p w:rsidR="004072B6" w:rsidRPr="004072B6" w:rsidRDefault="004072B6">
      <w:pPr>
        <w:pStyle w:val="ConsPlusTitle"/>
        <w:jc w:val="center"/>
        <w:rPr>
          <w:rFonts w:ascii="Times New Roman" w:hAnsi="Times New Roman" w:cs="Times New Roman"/>
          <w:sz w:val="26"/>
          <w:szCs w:val="26"/>
        </w:rPr>
      </w:pPr>
      <w:r w:rsidRPr="004072B6">
        <w:rPr>
          <w:rFonts w:ascii="Times New Roman" w:hAnsi="Times New Roman" w:cs="Times New Roman"/>
          <w:sz w:val="26"/>
          <w:szCs w:val="26"/>
        </w:rPr>
        <w:t>О ПРИОРИТЕТНЫХ НАПРАВЛЕНИЯХ УКРЕПЛЕНИЯ ЭКОНОМИЧЕСКОЙ БЕЗОПАСНОСТИ ГОСУДАРСТВА</w:t>
      </w:r>
    </w:p>
    <w:p w:rsidR="004072B6" w:rsidRPr="004072B6" w:rsidRDefault="004072B6">
      <w:pPr>
        <w:pStyle w:val="ConsPlusNormal"/>
        <w:jc w:val="center"/>
        <w:rPr>
          <w:rFonts w:ascii="Times New Roman" w:hAnsi="Times New Roman" w:cs="Times New Roman"/>
          <w:sz w:val="26"/>
          <w:szCs w:val="26"/>
        </w:rPr>
      </w:pPr>
      <w:proofErr w:type="gramStart"/>
      <w:r w:rsidRPr="004072B6">
        <w:rPr>
          <w:rFonts w:ascii="Times New Roman" w:hAnsi="Times New Roman" w:cs="Times New Roman"/>
          <w:sz w:val="26"/>
          <w:szCs w:val="26"/>
        </w:rPr>
        <w:t xml:space="preserve">(в ред. Указов Президента Республики Беларусь от 26.01.2016 </w:t>
      </w:r>
      <w:hyperlink r:id="rId5" w:history="1">
        <w:r w:rsidRPr="004072B6">
          <w:rPr>
            <w:rFonts w:ascii="Times New Roman" w:hAnsi="Times New Roman" w:cs="Times New Roman"/>
            <w:color w:val="0000FF"/>
            <w:sz w:val="26"/>
            <w:szCs w:val="26"/>
          </w:rPr>
          <w:t>N 26</w:t>
        </w:r>
      </w:hyperlink>
      <w:r w:rsidRPr="004072B6">
        <w:rPr>
          <w:rFonts w:ascii="Times New Roman" w:hAnsi="Times New Roman" w:cs="Times New Roman"/>
          <w:sz w:val="26"/>
          <w:szCs w:val="26"/>
        </w:rPr>
        <w:t>,</w:t>
      </w:r>
      <w:proofErr w:type="gramEnd"/>
    </w:p>
    <w:p w:rsidR="004072B6" w:rsidRPr="004072B6" w:rsidRDefault="004072B6">
      <w:pPr>
        <w:pStyle w:val="ConsPlusNormal"/>
        <w:jc w:val="center"/>
        <w:rPr>
          <w:rFonts w:ascii="Times New Roman" w:hAnsi="Times New Roman" w:cs="Times New Roman"/>
          <w:sz w:val="26"/>
          <w:szCs w:val="26"/>
        </w:rPr>
      </w:pPr>
      <w:r w:rsidRPr="004072B6">
        <w:rPr>
          <w:rFonts w:ascii="Times New Roman" w:hAnsi="Times New Roman" w:cs="Times New Roman"/>
          <w:sz w:val="26"/>
          <w:szCs w:val="26"/>
        </w:rPr>
        <w:t xml:space="preserve">от 30.11.2017 </w:t>
      </w:r>
      <w:hyperlink r:id="rId6" w:history="1">
        <w:r w:rsidRPr="004072B6">
          <w:rPr>
            <w:rFonts w:ascii="Times New Roman" w:hAnsi="Times New Roman" w:cs="Times New Roman"/>
            <w:color w:val="0000FF"/>
            <w:sz w:val="26"/>
            <w:szCs w:val="26"/>
          </w:rPr>
          <w:t>N 428</w:t>
        </w:r>
      </w:hyperlink>
      <w:r w:rsidRPr="004072B6">
        <w:rPr>
          <w:rFonts w:ascii="Times New Roman" w:hAnsi="Times New Roman" w:cs="Times New Roman"/>
          <w:sz w:val="26"/>
          <w:szCs w:val="26"/>
        </w:rPr>
        <w:t>)</w:t>
      </w:r>
    </w:p>
    <w:p w:rsidR="004072B6" w:rsidRPr="004072B6" w:rsidRDefault="004072B6">
      <w:pPr>
        <w:pStyle w:val="ConsPlusNormal"/>
        <w:jc w:val="both"/>
        <w:rPr>
          <w:rFonts w:ascii="Times New Roman" w:hAnsi="Times New Roman" w:cs="Times New Roman"/>
          <w:sz w:val="26"/>
          <w:szCs w:val="26"/>
        </w:rPr>
      </w:pP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w:t>
      </w:r>
      <w:proofErr w:type="spellStart"/>
      <w:r w:rsidRPr="004072B6">
        <w:rPr>
          <w:rFonts w:ascii="Times New Roman" w:hAnsi="Times New Roman" w:cs="Times New Roman"/>
          <w:sz w:val="26"/>
          <w:szCs w:val="26"/>
        </w:rPr>
        <w:t>энерго</w:t>
      </w:r>
      <w:proofErr w:type="spellEnd"/>
      <w:r w:rsidRPr="004072B6">
        <w:rPr>
          <w:rFonts w:ascii="Times New Roman" w:hAnsi="Times New Roman" w:cs="Times New Roman"/>
          <w:sz w:val="26"/>
          <w:szCs w:val="26"/>
        </w:rPr>
        <w:t>- и ресурсосберегающих технологий.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Однако экономика не смогла в полной мере среагировать на современные вызовы, обусловленные общемировыми кризисными явлениями, обострением </w:t>
      </w:r>
      <w:proofErr w:type="spellStart"/>
      <w:r w:rsidRPr="004072B6">
        <w:rPr>
          <w:rFonts w:ascii="Times New Roman" w:hAnsi="Times New Roman" w:cs="Times New Roman"/>
          <w:sz w:val="26"/>
          <w:szCs w:val="26"/>
        </w:rPr>
        <w:t>межстрановой</w:t>
      </w:r>
      <w:proofErr w:type="spellEnd"/>
      <w:r w:rsidRPr="004072B6">
        <w:rPr>
          <w:rFonts w:ascii="Times New Roman" w:hAnsi="Times New Roman" w:cs="Times New Roman"/>
          <w:sz w:val="26"/>
          <w:szCs w:val="26"/>
        </w:rPr>
        <w:t xml:space="preserve"> конкуренции и нарастающими противоречиями между интеграционными группировками стран.</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сфере экономической безопасности остается ряд проблем, требующих скорейшего решения.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По-прежнему актуальной является проблема высокой </w:t>
      </w:r>
      <w:proofErr w:type="spellStart"/>
      <w:r w:rsidRPr="004072B6">
        <w:rPr>
          <w:rFonts w:ascii="Times New Roman" w:hAnsi="Times New Roman" w:cs="Times New Roman"/>
          <w:sz w:val="26"/>
          <w:szCs w:val="26"/>
        </w:rPr>
        <w:t>энерго</w:t>
      </w:r>
      <w:proofErr w:type="spellEnd"/>
      <w:r w:rsidRPr="004072B6">
        <w:rPr>
          <w:rFonts w:ascii="Times New Roman" w:hAnsi="Times New Roman" w:cs="Times New Roman"/>
          <w:sz w:val="26"/>
          <w:szCs w:val="26"/>
        </w:rPr>
        <w:t>-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4072B6" w:rsidRPr="004072B6" w:rsidRDefault="004072B6">
      <w:pPr>
        <w:pStyle w:val="ConsPlusNormal"/>
        <w:ind w:firstLine="540"/>
        <w:jc w:val="both"/>
        <w:rPr>
          <w:rFonts w:ascii="Times New Roman" w:hAnsi="Times New Roman" w:cs="Times New Roman"/>
          <w:sz w:val="26"/>
          <w:szCs w:val="26"/>
        </w:rPr>
      </w:pPr>
      <w:proofErr w:type="gramStart"/>
      <w:r w:rsidRPr="004072B6">
        <w:rPr>
          <w:rFonts w:ascii="Times New Roman" w:hAnsi="Times New Roman" w:cs="Times New Roman"/>
          <w:sz w:val="26"/>
          <w:szCs w:val="26"/>
        </w:rP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w:t>
      </w:r>
      <w:r w:rsidRPr="004072B6">
        <w:rPr>
          <w:rFonts w:ascii="Times New Roman" w:hAnsi="Times New Roman" w:cs="Times New Roman"/>
          <w:sz w:val="26"/>
          <w:szCs w:val="26"/>
        </w:rPr>
        <w:lastRenderedPageBreak/>
        <w:t>технологических) работ, интеграции в мировые технологические переделы, росту инвестиционных потоков и валового внутреннего продукта страны.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Обеспечение энергетической безопасности должно осуществляться путем развития собственной </w:t>
      </w:r>
      <w:proofErr w:type="spellStart"/>
      <w:r w:rsidRPr="004072B6">
        <w:rPr>
          <w:rFonts w:ascii="Times New Roman" w:hAnsi="Times New Roman" w:cs="Times New Roman"/>
          <w:sz w:val="26"/>
          <w:szCs w:val="26"/>
        </w:rPr>
        <w:t>энергосырьевой</w:t>
      </w:r>
      <w:proofErr w:type="spellEnd"/>
      <w:r w:rsidRPr="004072B6">
        <w:rPr>
          <w:rFonts w:ascii="Times New Roman" w:hAnsi="Times New Roman" w:cs="Times New Roman"/>
          <w:sz w:val="26"/>
          <w:szCs w:val="26"/>
        </w:rPr>
        <w:t xml:space="preserve"> базы, диверсификации топливно-энергетических ресурсов по видам и странам, снижения энергоемкости валового внутреннего продукта.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 целях укрепления экономической безопасности государства необходимо:</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1. Обеспечить планомерную диверсификацию экспорта</w:t>
      </w:r>
      <w:r w:rsidRPr="004072B6">
        <w:rPr>
          <w:rFonts w:ascii="Times New Roman" w:hAnsi="Times New Roman" w:cs="Times New Roman"/>
          <w:sz w:val="26"/>
          <w:szCs w:val="26"/>
        </w:rP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1.1. осуществлять поиск и внедрение новых форм и методов продвижения белорусских товаров, работ и услуг на традиционные и новые рынки сбыта;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lastRenderedPageBreak/>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w:t>
      </w:r>
      <w:proofErr w:type="spellStart"/>
      <w:r w:rsidRPr="004072B6">
        <w:rPr>
          <w:rFonts w:ascii="Times New Roman" w:hAnsi="Times New Roman" w:cs="Times New Roman"/>
          <w:sz w:val="26"/>
          <w:szCs w:val="26"/>
        </w:rPr>
        <w:t>франчайзинговые</w:t>
      </w:r>
      <w:proofErr w:type="spellEnd"/>
      <w:r w:rsidRPr="004072B6">
        <w:rPr>
          <w:rFonts w:ascii="Times New Roman" w:hAnsi="Times New Roman" w:cs="Times New Roman"/>
          <w:sz w:val="26"/>
          <w:szCs w:val="26"/>
        </w:rPr>
        <w:t xml:space="preserve">, лицензионные и лизинговые соглашения и </w:t>
      </w:r>
      <w:proofErr w:type="gramStart"/>
      <w:r w:rsidRPr="004072B6">
        <w:rPr>
          <w:rFonts w:ascii="Times New Roman" w:hAnsi="Times New Roman" w:cs="Times New Roman"/>
          <w:sz w:val="26"/>
          <w:szCs w:val="26"/>
        </w:rPr>
        <w:t>другое</w:t>
      </w:r>
      <w:proofErr w:type="gramEnd"/>
      <w:r w:rsidRPr="004072B6">
        <w:rPr>
          <w:rFonts w:ascii="Times New Roman" w:hAnsi="Times New Roman" w:cs="Times New Roman"/>
          <w:sz w:val="26"/>
          <w:szCs w:val="26"/>
        </w:rPr>
        <w:t>) в целях освоения передовых технологий, выпуска новых товаров и сопровождения их реализации сопутствующими услугами;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4072B6" w:rsidRPr="004072B6" w:rsidRDefault="004072B6">
      <w:pPr>
        <w:pStyle w:val="ConsPlusNormal"/>
        <w:ind w:firstLine="540"/>
        <w:jc w:val="both"/>
        <w:rPr>
          <w:rFonts w:ascii="Times New Roman" w:hAnsi="Times New Roman" w:cs="Times New Roman"/>
          <w:sz w:val="26"/>
          <w:szCs w:val="26"/>
        </w:rPr>
      </w:pPr>
      <w:bookmarkStart w:id="0" w:name="P35"/>
      <w:bookmarkEnd w:id="0"/>
      <w:r w:rsidRPr="004072B6">
        <w:rPr>
          <w:rFonts w:ascii="Times New Roman" w:hAnsi="Times New Roman" w:cs="Times New Roman"/>
          <w:sz w:val="26"/>
          <w:szCs w:val="26"/>
        </w:rPr>
        <w:t>2.1. обеспечить повышение роли и вклада научного сообщества в решение государственно значимых задач;</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w:t>
      </w:r>
      <w:proofErr w:type="spellStart"/>
      <w:r w:rsidRPr="004072B6">
        <w:rPr>
          <w:rFonts w:ascii="Times New Roman" w:hAnsi="Times New Roman" w:cs="Times New Roman"/>
          <w:sz w:val="26"/>
          <w:szCs w:val="26"/>
        </w:rPr>
        <w:t>би</w:t>
      </w:r>
      <w:proofErr w:type="gramStart"/>
      <w:r w:rsidRPr="004072B6">
        <w:rPr>
          <w:rFonts w:ascii="Times New Roman" w:hAnsi="Times New Roman" w:cs="Times New Roman"/>
          <w:sz w:val="26"/>
          <w:szCs w:val="26"/>
        </w:rPr>
        <w:t>о</w:t>
      </w:r>
      <w:proofErr w:type="spellEnd"/>
      <w:r w:rsidRPr="004072B6">
        <w:rPr>
          <w:rFonts w:ascii="Times New Roman" w:hAnsi="Times New Roman" w:cs="Times New Roman"/>
          <w:sz w:val="26"/>
          <w:szCs w:val="26"/>
        </w:rPr>
        <w:t>-</w:t>
      </w:r>
      <w:proofErr w:type="gramEnd"/>
      <w:r w:rsidRPr="004072B6">
        <w:rPr>
          <w:rFonts w:ascii="Times New Roman" w:hAnsi="Times New Roman" w:cs="Times New Roman"/>
          <w:sz w:val="26"/>
          <w:szCs w:val="26"/>
        </w:rPr>
        <w:t xml:space="preserve"> и </w:t>
      </w:r>
      <w:proofErr w:type="spellStart"/>
      <w:r w:rsidRPr="004072B6">
        <w:rPr>
          <w:rFonts w:ascii="Times New Roman" w:hAnsi="Times New Roman" w:cs="Times New Roman"/>
          <w:sz w:val="26"/>
          <w:szCs w:val="26"/>
        </w:rPr>
        <w:t>нанотехнологий</w:t>
      </w:r>
      <w:proofErr w:type="spellEnd"/>
      <w:r w:rsidRPr="004072B6">
        <w:rPr>
          <w:rFonts w:ascii="Times New Roman" w:hAnsi="Times New Roman" w:cs="Times New Roman"/>
          <w:sz w:val="26"/>
          <w:szCs w:val="26"/>
        </w:rPr>
        <w:t>, информационных технологий, новых материалов с заданным уровнем свойств;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2.4. обеспечить формирование и развитие системы государственно-частного партнерства, предусматривающей вовлечение частного бизнеса в процесс создания </w:t>
      </w:r>
      <w:proofErr w:type="spellStart"/>
      <w:r w:rsidRPr="004072B6">
        <w:rPr>
          <w:rFonts w:ascii="Times New Roman" w:hAnsi="Times New Roman" w:cs="Times New Roman"/>
          <w:sz w:val="26"/>
          <w:szCs w:val="26"/>
        </w:rPr>
        <w:t>инновационно</w:t>
      </w:r>
      <w:proofErr w:type="spellEnd"/>
      <w:r w:rsidRPr="004072B6">
        <w:rPr>
          <w:rFonts w:ascii="Times New Roman" w:hAnsi="Times New Roman" w:cs="Times New Roman"/>
          <w:sz w:val="26"/>
          <w:szCs w:val="26"/>
        </w:rPr>
        <w:t xml:space="preserve"> ориентированной экономики;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4072B6" w:rsidRPr="004072B6" w:rsidRDefault="004072B6">
      <w:pPr>
        <w:pStyle w:val="ConsPlusNormal"/>
        <w:ind w:firstLine="540"/>
        <w:jc w:val="both"/>
        <w:rPr>
          <w:rFonts w:ascii="Times New Roman" w:hAnsi="Times New Roman" w:cs="Times New Roman"/>
          <w:sz w:val="26"/>
          <w:szCs w:val="26"/>
        </w:rPr>
      </w:pPr>
      <w:bookmarkStart w:id="1" w:name="P40"/>
      <w:bookmarkEnd w:id="1"/>
      <w:r w:rsidRPr="004072B6">
        <w:rPr>
          <w:rFonts w:ascii="Times New Roman" w:hAnsi="Times New Roman" w:cs="Times New Roman"/>
          <w:sz w:val="26"/>
          <w:szCs w:val="26"/>
        </w:rP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2.7. в целях реализации задач, определенных </w:t>
      </w:r>
      <w:hyperlink w:anchor="P35" w:history="1">
        <w:r w:rsidRPr="004072B6">
          <w:rPr>
            <w:rFonts w:ascii="Times New Roman" w:hAnsi="Times New Roman" w:cs="Times New Roman"/>
            <w:color w:val="0000FF"/>
            <w:sz w:val="26"/>
            <w:szCs w:val="26"/>
          </w:rPr>
          <w:t>подпунктами 2.1</w:t>
        </w:r>
      </w:hyperlink>
      <w:r w:rsidRPr="004072B6">
        <w:rPr>
          <w:rFonts w:ascii="Times New Roman" w:hAnsi="Times New Roman" w:cs="Times New Roman"/>
          <w:sz w:val="26"/>
          <w:szCs w:val="26"/>
        </w:rPr>
        <w:t xml:space="preserve"> - </w:t>
      </w:r>
      <w:hyperlink w:anchor="P40" w:history="1">
        <w:r w:rsidRPr="004072B6">
          <w:rPr>
            <w:rFonts w:ascii="Times New Roman" w:hAnsi="Times New Roman" w:cs="Times New Roman"/>
            <w:color w:val="0000FF"/>
            <w:sz w:val="26"/>
            <w:szCs w:val="26"/>
          </w:rPr>
          <w:t>2.6</w:t>
        </w:r>
      </w:hyperlink>
      <w:r w:rsidRPr="004072B6">
        <w:rPr>
          <w:rFonts w:ascii="Times New Roman" w:hAnsi="Times New Roman" w:cs="Times New Roman"/>
          <w:sz w:val="26"/>
          <w:szCs w:val="26"/>
        </w:rPr>
        <w:t xml:space="preserve"> настоящего пункта, Совету Министров Республики Беларусь принять системные меры </w:t>
      </w:r>
      <w:proofErr w:type="gramStart"/>
      <w:r w:rsidRPr="004072B6">
        <w:rPr>
          <w:rFonts w:ascii="Times New Roman" w:hAnsi="Times New Roman" w:cs="Times New Roman"/>
          <w:sz w:val="26"/>
          <w:szCs w:val="26"/>
        </w:rPr>
        <w:t>по</w:t>
      </w:r>
      <w:proofErr w:type="gramEnd"/>
      <w:r w:rsidRPr="004072B6">
        <w:rPr>
          <w:rFonts w:ascii="Times New Roman" w:hAnsi="Times New Roman" w:cs="Times New Roman"/>
          <w:sz w:val="26"/>
          <w:szCs w:val="26"/>
        </w:rPr>
        <w:t>:</w:t>
      </w:r>
    </w:p>
    <w:p w:rsidR="004072B6" w:rsidRPr="004072B6" w:rsidRDefault="004072B6">
      <w:pPr>
        <w:pStyle w:val="ConsPlusNormal"/>
        <w:ind w:firstLine="540"/>
        <w:jc w:val="both"/>
        <w:rPr>
          <w:rFonts w:ascii="Times New Roman" w:hAnsi="Times New Roman" w:cs="Times New Roman"/>
          <w:sz w:val="26"/>
          <w:szCs w:val="26"/>
        </w:rPr>
      </w:pPr>
      <w:proofErr w:type="gramStart"/>
      <w:r w:rsidRPr="004072B6">
        <w:rPr>
          <w:rFonts w:ascii="Times New Roman" w:hAnsi="Times New Roman" w:cs="Times New Roman"/>
          <w:sz w:val="26"/>
          <w:szCs w:val="26"/>
        </w:rPr>
        <w:t xml:space="preserve">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w:t>
      </w:r>
      <w:proofErr w:type="spellStart"/>
      <w:r w:rsidRPr="004072B6">
        <w:rPr>
          <w:rFonts w:ascii="Times New Roman" w:hAnsi="Times New Roman" w:cs="Times New Roman"/>
          <w:sz w:val="26"/>
          <w:szCs w:val="26"/>
        </w:rPr>
        <w:t>инновационно</w:t>
      </w:r>
      <w:proofErr w:type="spellEnd"/>
      <w:r w:rsidRPr="004072B6">
        <w:rPr>
          <w:rFonts w:ascii="Times New Roman" w:hAnsi="Times New Roman" w:cs="Times New Roman"/>
          <w:sz w:val="26"/>
          <w:szCs w:val="26"/>
        </w:rPr>
        <w:t xml:space="preserve">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rsidRPr="004072B6">
        <w:rPr>
          <w:rFonts w:ascii="Times New Roman" w:hAnsi="Times New Roman" w:cs="Times New Roman"/>
          <w:sz w:val="26"/>
          <w:szCs w:val="26"/>
        </w:rPr>
        <w:t xml:space="preserve"> продукции, до 21 процента;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lastRenderedPageBreak/>
        <w:t>наращиванию бюджетных расходов на научную, научно-техническую и инновационную деятельность до 1 процента от валового внутреннего продукта;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4072B6" w:rsidRPr="004072B6" w:rsidRDefault="004072B6">
      <w:pPr>
        <w:pStyle w:val="ConsPlusNormal"/>
        <w:jc w:val="both"/>
        <w:rPr>
          <w:rFonts w:ascii="Times New Roman" w:hAnsi="Times New Roman" w:cs="Times New Roman"/>
          <w:sz w:val="26"/>
          <w:szCs w:val="26"/>
        </w:rPr>
      </w:pPr>
      <w:r w:rsidRPr="004072B6">
        <w:rPr>
          <w:rFonts w:ascii="Times New Roman" w:hAnsi="Times New Roman" w:cs="Times New Roman"/>
          <w:sz w:val="26"/>
          <w:szCs w:val="26"/>
        </w:rPr>
        <w:t xml:space="preserve">(в ред. </w:t>
      </w:r>
      <w:hyperlink r:id="rId7" w:history="1">
        <w:r w:rsidRPr="004072B6">
          <w:rPr>
            <w:rFonts w:ascii="Times New Roman" w:hAnsi="Times New Roman" w:cs="Times New Roman"/>
            <w:color w:val="0000FF"/>
            <w:sz w:val="26"/>
            <w:szCs w:val="26"/>
          </w:rPr>
          <w:t>Указа</w:t>
        </w:r>
      </w:hyperlink>
      <w:r w:rsidRPr="004072B6">
        <w:rPr>
          <w:rFonts w:ascii="Times New Roman" w:hAnsi="Times New Roman" w:cs="Times New Roman"/>
          <w:sz w:val="26"/>
          <w:szCs w:val="26"/>
        </w:rPr>
        <w:t xml:space="preserve"> Президента Республики Беларусь от 30.11.2017 N 428)</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созданию условий для организации бизнес-</w:t>
      </w:r>
      <w:proofErr w:type="spellStart"/>
      <w:r w:rsidRPr="004072B6">
        <w:rPr>
          <w:rFonts w:ascii="Times New Roman" w:hAnsi="Times New Roman" w:cs="Times New Roman"/>
          <w:sz w:val="26"/>
          <w:szCs w:val="26"/>
        </w:rPr>
        <w:t>инкубирования</w:t>
      </w:r>
      <w:proofErr w:type="spellEnd"/>
      <w:r w:rsidRPr="004072B6">
        <w:rPr>
          <w:rFonts w:ascii="Times New Roman" w:hAnsi="Times New Roman" w:cs="Times New Roman"/>
          <w:sz w:val="26"/>
          <w:szCs w:val="26"/>
        </w:rPr>
        <w:t xml:space="preserve"> микр</w:t>
      </w:r>
      <w:proofErr w:type="gramStart"/>
      <w:r w:rsidRPr="004072B6">
        <w:rPr>
          <w:rFonts w:ascii="Times New Roman" w:hAnsi="Times New Roman" w:cs="Times New Roman"/>
          <w:sz w:val="26"/>
          <w:szCs w:val="26"/>
        </w:rPr>
        <w:t>о-</w:t>
      </w:r>
      <w:proofErr w:type="gramEnd"/>
      <w:r w:rsidRPr="004072B6">
        <w:rPr>
          <w:rFonts w:ascii="Times New Roman" w:hAnsi="Times New Roman" w:cs="Times New Roman"/>
          <w:sz w:val="26"/>
          <w:szCs w:val="26"/>
        </w:rPr>
        <w:t xml:space="preserve">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внедрению в практику управления и </w:t>
      </w:r>
      <w:proofErr w:type="gramStart"/>
      <w:r w:rsidRPr="004072B6">
        <w:rPr>
          <w:rFonts w:ascii="Times New Roman" w:hAnsi="Times New Roman" w:cs="Times New Roman"/>
          <w:sz w:val="26"/>
          <w:szCs w:val="26"/>
        </w:rPr>
        <w:t>хозяйствования</w:t>
      </w:r>
      <w:proofErr w:type="gramEnd"/>
      <w:r w:rsidRPr="004072B6">
        <w:rPr>
          <w:rFonts w:ascii="Times New Roman" w:hAnsi="Times New Roman" w:cs="Times New Roman"/>
          <w:sz w:val="26"/>
          <w:szCs w:val="26"/>
        </w:rPr>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ускоренному развитию материально-технической </w:t>
      </w:r>
      <w:proofErr w:type="gramStart"/>
      <w:r w:rsidRPr="004072B6">
        <w:rPr>
          <w:rFonts w:ascii="Times New Roman" w:hAnsi="Times New Roman" w:cs="Times New Roman"/>
          <w:sz w:val="26"/>
          <w:szCs w:val="26"/>
        </w:rPr>
        <w:t>базы и повышению эффективности деятельности центров коллективного пользования</w:t>
      </w:r>
      <w:proofErr w:type="gramEnd"/>
      <w:r w:rsidRPr="004072B6">
        <w:rPr>
          <w:rFonts w:ascii="Times New Roman" w:hAnsi="Times New Roman" w:cs="Times New Roman"/>
          <w:sz w:val="26"/>
          <w:szCs w:val="26"/>
        </w:rPr>
        <w:t xml:space="preserve">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созданию условий для развития изобретательства и технического творчества молодежи;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созданию условий для трансфера и коммерциализации технологий, созданных в Республике Беларусь и за рубежом;</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развитию и государственной поддержке </w:t>
      </w:r>
      <w:proofErr w:type="spellStart"/>
      <w:r w:rsidRPr="004072B6">
        <w:rPr>
          <w:rFonts w:ascii="Times New Roman" w:hAnsi="Times New Roman" w:cs="Times New Roman"/>
          <w:sz w:val="26"/>
          <w:szCs w:val="26"/>
        </w:rPr>
        <w:t>стартап</w:t>
      </w:r>
      <w:proofErr w:type="spellEnd"/>
      <w:r w:rsidRPr="004072B6">
        <w:rPr>
          <w:rFonts w:ascii="Times New Roman" w:hAnsi="Times New Roman" w:cs="Times New Roman"/>
          <w:sz w:val="26"/>
          <w:szCs w:val="26"/>
        </w:rPr>
        <w:t>-движения,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увеличению численности исследователей до 22 человек на 10 тыс. населения;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обеспечению к 2020 году роста удельного веса: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внебюджетных источников во внутренних затратах на научные исследования и разработки до 60 процентов;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экспорта наукоемкой и высокотехнологичной продукции в общем объеме белорусского экспорта до 20 процентов;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высокотехнологичных видов деятельности в общем объеме промышленного производства до 4 - 6 процентов.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3.1. принять меры </w:t>
      </w:r>
      <w:proofErr w:type="gramStart"/>
      <w:r w:rsidRPr="004072B6">
        <w:rPr>
          <w:rFonts w:ascii="Times New Roman" w:hAnsi="Times New Roman" w:cs="Times New Roman"/>
          <w:sz w:val="26"/>
          <w:szCs w:val="26"/>
        </w:rPr>
        <w:t>по</w:t>
      </w:r>
      <w:proofErr w:type="gramEnd"/>
      <w:r w:rsidRPr="004072B6">
        <w:rPr>
          <w:rFonts w:ascii="Times New Roman" w:hAnsi="Times New Roman" w:cs="Times New Roman"/>
          <w:sz w:val="26"/>
          <w:szCs w:val="26"/>
        </w:rPr>
        <w:t>:</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дальнейшему структурному реформированию отраслей промышленности путем </w:t>
      </w:r>
      <w:r w:rsidRPr="004072B6">
        <w:rPr>
          <w:rFonts w:ascii="Times New Roman" w:hAnsi="Times New Roman" w:cs="Times New Roman"/>
          <w:sz w:val="26"/>
          <w:szCs w:val="26"/>
        </w:rPr>
        <w:lastRenderedPageBreak/>
        <w:t>создания холдингов, производственных и научно-производственных объединений;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w:t>
      </w:r>
      <w:proofErr w:type="spellStart"/>
      <w:r w:rsidRPr="004072B6">
        <w:rPr>
          <w:rFonts w:ascii="Times New Roman" w:hAnsi="Times New Roman" w:cs="Times New Roman"/>
          <w:sz w:val="26"/>
          <w:szCs w:val="26"/>
        </w:rPr>
        <w:t>энергоэффективности</w:t>
      </w:r>
      <w:proofErr w:type="spellEnd"/>
      <w:r w:rsidRPr="004072B6">
        <w:rPr>
          <w:rFonts w:ascii="Times New Roman" w:hAnsi="Times New Roman" w:cs="Times New Roman"/>
          <w:sz w:val="26"/>
          <w:szCs w:val="26"/>
        </w:rPr>
        <w:t xml:space="preserve"> производства;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3.2. продолжить системную работу в промышленных организациях по снижению всех видов затрат на производство продукции путем:</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вовлечения в хозяйственный оборот неиспользуемого или неэффективно используемого имущества;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внедрения современных систем управления ресурсами в крупных организациях с численностью работников более 1000 человек и иных организациях;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b/>
          <w:sz w:val="26"/>
          <w:szCs w:val="26"/>
        </w:rPr>
        <w:t>4. Обеспечить повышение уровня энергетической безопасности страны. В этих целях: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4.3. Совету Министров Республики Беларусь: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определить индикаторы энергетической безопасности, их уровни и принять меры по их достижению;</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выработать действенные </w:t>
      </w:r>
      <w:hyperlink r:id="rId8" w:history="1">
        <w:r w:rsidRPr="004072B6">
          <w:rPr>
            <w:rFonts w:ascii="Times New Roman" w:hAnsi="Times New Roman" w:cs="Times New Roman"/>
            <w:color w:val="0000FF"/>
            <w:sz w:val="26"/>
            <w:szCs w:val="26"/>
          </w:rPr>
          <w:t>меры</w:t>
        </w:r>
      </w:hyperlink>
      <w:r w:rsidRPr="004072B6">
        <w:rPr>
          <w:rFonts w:ascii="Times New Roman" w:hAnsi="Times New Roman" w:cs="Times New Roman"/>
          <w:sz w:val="26"/>
          <w:szCs w:val="26"/>
        </w:rPr>
        <w:t xml:space="preserve"> по стимулированию энергосбережения, в том числе механизмы финансовой поддержки при реализации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мероприятий;</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lastRenderedPageBreak/>
        <w:t>принять меры по обеспечению:</w:t>
      </w:r>
    </w:p>
    <w:p w:rsidR="004072B6" w:rsidRPr="004072B6" w:rsidRDefault="004072B6">
      <w:pPr>
        <w:pStyle w:val="ConsPlusNormal"/>
        <w:ind w:firstLine="540"/>
        <w:jc w:val="both"/>
        <w:rPr>
          <w:rFonts w:ascii="Times New Roman" w:hAnsi="Times New Roman" w:cs="Times New Roman"/>
          <w:sz w:val="26"/>
          <w:szCs w:val="26"/>
        </w:rPr>
      </w:pPr>
      <w:proofErr w:type="gramStart"/>
      <w:r w:rsidRPr="004072B6">
        <w:rPr>
          <w:rFonts w:ascii="Times New Roman" w:hAnsi="Times New Roman" w:cs="Times New Roman"/>
          <w:sz w:val="26"/>
          <w:szCs w:val="26"/>
        </w:rP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w:t>
      </w:r>
      <w:proofErr w:type="gramEnd"/>
      <w:r w:rsidRPr="004072B6">
        <w:rPr>
          <w:rFonts w:ascii="Times New Roman" w:hAnsi="Times New Roman" w:cs="Times New Roman"/>
          <w:sz w:val="26"/>
          <w:szCs w:val="26"/>
        </w:rPr>
        <w:t xml:space="preserve"> до 5 млрд. куб. метров импортируемого природного газа;</w:t>
      </w:r>
    </w:p>
    <w:p w:rsidR="004072B6" w:rsidRPr="004072B6" w:rsidRDefault="004072B6">
      <w:pPr>
        <w:pStyle w:val="ConsPlusNormal"/>
        <w:ind w:firstLine="540"/>
        <w:jc w:val="both"/>
        <w:rPr>
          <w:rFonts w:ascii="Times New Roman" w:hAnsi="Times New Roman" w:cs="Times New Roman"/>
          <w:sz w:val="26"/>
          <w:szCs w:val="26"/>
        </w:rPr>
      </w:pPr>
      <w:proofErr w:type="gramStart"/>
      <w:r w:rsidRPr="004072B6">
        <w:rPr>
          <w:rFonts w:ascii="Times New Roman" w:hAnsi="Times New Roman" w:cs="Times New Roman"/>
          <w:sz w:val="26"/>
          <w:szCs w:val="26"/>
        </w:rP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технологий, вывода из эксплуатации физически и морально устаревшего оборудования;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технологий, энергосберегающего оборудования, приборов и материалов, повышения уровня </w:t>
      </w:r>
      <w:proofErr w:type="spellStart"/>
      <w:r w:rsidRPr="004072B6">
        <w:rPr>
          <w:rFonts w:ascii="Times New Roman" w:hAnsi="Times New Roman" w:cs="Times New Roman"/>
          <w:sz w:val="26"/>
          <w:szCs w:val="26"/>
        </w:rPr>
        <w:t>энергоэффективности</w:t>
      </w:r>
      <w:proofErr w:type="spellEnd"/>
      <w:r w:rsidRPr="004072B6">
        <w:rPr>
          <w:rFonts w:ascii="Times New Roman" w:hAnsi="Times New Roman" w:cs="Times New Roman"/>
          <w:sz w:val="26"/>
          <w:szCs w:val="26"/>
        </w:rPr>
        <w:t xml:space="preserve"> посредством технического нормирования, стандартизации, обеспечения единства измерений, оценки соответствия;</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эффективного государственного контроля в сфере рационального использования топливно-энергетических ресурсов;</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строительства </w:t>
      </w:r>
      <w:proofErr w:type="gramStart"/>
      <w:r w:rsidRPr="004072B6">
        <w:rPr>
          <w:rFonts w:ascii="Times New Roman" w:hAnsi="Times New Roman" w:cs="Times New Roman"/>
          <w:sz w:val="26"/>
          <w:szCs w:val="26"/>
        </w:rPr>
        <w:t>локальных</w:t>
      </w:r>
      <w:proofErr w:type="gramEnd"/>
      <w:r w:rsidRPr="004072B6">
        <w:rPr>
          <w:rFonts w:ascii="Times New Roman" w:hAnsi="Times New Roman" w:cs="Times New Roman"/>
          <w:sz w:val="26"/>
          <w:szCs w:val="26"/>
        </w:rPr>
        <w:t xml:space="preserve"> </w:t>
      </w:r>
      <w:proofErr w:type="spellStart"/>
      <w:r w:rsidRPr="004072B6">
        <w:rPr>
          <w:rFonts w:ascii="Times New Roman" w:hAnsi="Times New Roman" w:cs="Times New Roman"/>
          <w:sz w:val="26"/>
          <w:szCs w:val="26"/>
        </w:rPr>
        <w:t>энергоисточников</w:t>
      </w:r>
      <w:proofErr w:type="spellEnd"/>
      <w:r w:rsidRPr="004072B6">
        <w:rPr>
          <w:rFonts w:ascii="Times New Roman" w:hAnsi="Times New Roman" w:cs="Times New Roman"/>
          <w:sz w:val="26"/>
          <w:szCs w:val="26"/>
        </w:rPr>
        <w:t xml:space="preserve">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совместно с облисполкомами и Минским горисполкомом продолжить внедрение в практику проектирования и </w:t>
      </w:r>
      <w:proofErr w:type="gramStart"/>
      <w:r w:rsidRPr="004072B6">
        <w:rPr>
          <w:rFonts w:ascii="Times New Roman" w:hAnsi="Times New Roman" w:cs="Times New Roman"/>
          <w:sz w:val="26"/>
          <w:szCs w:val="26"/>
        </w:rPr>
        <w:t>строительства</w:t>
      </w:r>
      <w:proofErr w:type="gramEnd"/>
      <w:r w:rsidRPr="004072B6">
        <w:rPr>
          <w:rFonts w:ascii="Times New Roman" w:hAnsi="Times New Roman" w:cs="Times New Roman"/>
          <w:sz w:val="26"/>
          <w:szCs w:val="26"/>
        </w:rPr>
        <w:t xml:space="preserve"> многоэтажных </w:t>
      </w:r>
      <w:proofErr w:type="spellStart"/>
      <w:r w:rsidRPr="004072B6">
        <w:rPr>
          <w:rFonts w:ascii="Times New Roman" w:hAnsi="Times New Roman" w:cs="Times New Roman"/>
          <w:sz w:val="26"/>
          <w:szCs w:val="26"/>
        </w:rPr>
        <w:t>энергоэффективных</w:t>
      </w:r>
      <w:proofErr w:type="spellEnd"/>
      <w:r w:rsidRPr="004072B6">
        <w:rPr>
          <w:rFonts w:ascii="Times New Roman" w:hAnsi="Times New Roman" w:cs="Times New Roman"/>
          <w:sz w:val="26"/>
          <w:szCs w:val="26"/>
        </w:rPr>
        <w:t xml:space="preserve"> жилых домов современных инновационных технологий и оборудования, в том числе основанных на возобновляемых источниках энергии;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широко пропагандировать среди населения необходимость соблюдения режима </w:t>
      </w:r>
      <w:r w:rsidRPr="004072B6">
        <w:rPr>
          <w:rFonts w:ascii="Times New Roman" w:hAnsi="Times New Roman" w:cs="Times New Roman"/>
          <w:sz w:val="26"/>
          <w:szCs w:val="26"/>
        </w:rPr>
        <w:lastRenderedPageBreak/>
        <w:t>экономии и бережливости;</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совместно с Национальной академией наук Беларуси и другими заинтересованными обеспечить:</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разработку </w:t>
      </w:r>
      <w:proofErr w:type="spellStart"/>
      <w:r w:rsidRPr="004072B6">
        <w:rPr>
          <w:rFonts w:ascii="Times New Roman" w:hAnsi="Times New Roman" w:cs="Times New Roman"/>
          <w:sz w:val="26"/>
          <w:szCs w:val="26"/>
        </w:rPr>
        <w:t>энерго</w:t>
      </w:r>
      <w:proofErr w:type="spellEnd"/>
      <w:r w:rsidRPr="004072B6">
        <w:rPr>
          <w:rFonts w:ascii="Times New Roman" w:hAnsi="Times New Roman" w:cs="Times New Roman"/>
          <w:sz w:val="26"/>
          <w:szCs w:val="26"/>
        </w:rPr>
        <w:t>-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w:t>
      </w:r>
      <w:proofErr w:type="spellStart"/>
      <w:r w:rsidRPr="004072B6">
        <w:rPr>
          <w:rFonts w:ascii="Times New Roman" w:hAnsi="Times New Roman" w:cs="Times New Roman"/>
          <w:sz w:val="26"/>
          <w:szCs w:val="26"/>
        </w:rPr>
        <w:t>электротехнологий</w:t>
      </w:r>
      <w:proofErr w:type="spellEnd"/>
      <w:r w:rsidRPr="004072B6">
        <w:rPr>
          <w:rFonts w:ascii="Times New Roman" w:hAnsi="Times New Roman" w:cs="Times New Roman"/>
          <w:sz w:val="26"/>
          <w:szCs w:val="26"/>
        </w:rPr>
        <w:t>, а также по выравниванию графиков электрических нагрузок в отраслях экономики и социальной сфере.</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 xml:space="preserve">5. Совету Министров Республики Беларусь в трехмесячный срок утвердить </w:t>
      </w:r>
      <w:hyperlink r:id="rId9" w:history="1">
        <w:r w:rsidRPr="004072B6">
          <w:rPr>
            <w:rFonts w:ascii="Times New Roman" w:hAnsi="Times New Roman" w:cs="Times New Roman"/>
            <w:color w:val="0000FF"/>
            <w:sz w:val="26"/>
            <w:szCs w:val="26"/>
          </w:rPr>
          <w:t>план</w:t>
        </w:r>
      </w:hyperlink>
      <w:r w:rsidRPr="004072B6">
        <w:rPr>
          <w:rFonts w:ascii="Times New Roman" w:hAnsi="Times New Roman" w:cs="Times New Roman"/>
          <w:sz w:val="26"/>
          <w:szCs w:val="26"/>
        </w:rPr>
        <w:t xml:space="preserve"> мероприятий по реализации положений настоящей Директивы.</w:t>
      </w:r>
    </w:p>
    <w:p w:rsidR="004072B6" w:rsidRPr="004072B6" w:rsidRDefault="004072B6">
      <w:pPr>
        <w:pStyle w:val="ConsPlusNormal"/>
        <w:ind w:firstLine="540"/>
        <w:jc w:val="both"/>
        <w:rPr>
          <w:rFonts w:ascii="Times New Roman" w:hAnsi="Times New Roman" w:cs="Times New Roman"/>
          <w:sz w:val="26"/>
          <w:szCs w:val="26"/>
        </w:rPr>
      </w:pPr>
      <w:r w:rsidRPr="004072B6">
        <w:rPr>
          <w:rFonts w:ascii="Times New Roman" w:hAnsi="Times New Roman" w:cs="Times New Roman"/>
          <w:sz w:val="26"/>
          <w:szCs w:val="26"/>
        </w:rP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4072B6" w:rsidRPr="004072B6" w:rsidRDefault="004072B6">
      <w:pPr>
        <w:pStyle w:val="ConsPlusNormal"/>
        <w:jc w:val="both"/>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4072B6" w:rsidRPr="004072B6">
        <w:tc>
          <w:tcPr>
            <w:tcW w:w="4819" w:type="dxa"/>
            <w:tcBorders>
              <w:top w:val="nil"/>
              <w:left w:val="nil"/>
              <w:bottom w:val="nil"/>
              <w:right w:val="nil"/>
            </w:tcBorders>
          </w:tcPr>
          <w:p w:rsidR="004072B6" w:rsidRPr="004072B6" w:rsidRDefault="004072B6">
            <w:pPr>
              <w:pStyle w:val="ConsPlusNormal"/>
              <w:rPr>
                <w:rFonts w:ascii="Times New Roman" w:hAnsi="Times New Roman" w:cs="Times New Roman"/>
                <w:sz w:val="26"/>
                <w:szCs w:val="26"/>
              </w:rPr>
            </w:pPr>
            <w:r w:rsidRPr="004072B6">
              <w:rPr>
                <w:rFonts w:ascii="Times New Roman" w:hAnsi="Times New Roman" w:cs="Times New Roman"/>
                <w:sz w:val="26"/>
                <w:szCs w:val="26"/>
              </w:rPr>
              <w:t>Президент Республики Беларусь</w:t>
            </w:r>
          </w:p>
        </w:tc>
        <w:tc>
          <w:tcPr>
            <w:tcW w:w="4819" w:type="dxa"/>
            <w:tcBorders>
              <w:top w:val="nil"/>
              <w:left w:val="nil"/>
              <w:bottom w:val="nil"/>
              <w:right w:val="nil"/>
            </w:tcBorders>
          </w:tcPr>
          <w:p w:rsidR="004072B6" w:rsidRPr="004072B6" w:rsidRDefault="004072B6">
            <w:pPr>
              <w:pStyle w:val="ConsPlusNormal"/>
              <w:jc w:val="right"/>
              <w:rPr>
                <w:rFonts w:ascii="Times New Roman" w:hAnsi="Times New Roman" w:cs="Times New Roman"/>
                <w:sz w:val="26"/>
                <w:szCs w:val="26"/>
              </w:rPr>
            </w:pPr>
            <w:proofErr w:type="spellStart"/>
            <w:r w:rsidRPr="004072B6">
              <w:rPr>
                <w:rFonts w:ascii="Times New Roman" w:hAnsi="Times New Roman" w:cs="Times New Roman"/>
                <w:sz w:val="26"/>
                <w:szCs w:val="26"/>
              </w:rPr>
              <w:t>А.Лукашенко</w:t>
            </w:r>
            <w:proofErr w:type="spellEnd"/>
          </w:p>
        </w:tc>
      </w:tr>
    </w:tbl>
    <w:p w:rsidR="004072B6" w:rsidRDefault="004072B6">
      <w:pPr>
        <w:pStyle w:val="ConsPlusNormal"/>
        <w:jc w:val="both"/>
      </w:pPr>
    </w:p>
    <w:p w:rsidR="00B74F62" w:rsidRDefault="00B74F62">
      <w:bookmarkStart w:id="2" w:name="_GoBack"/>
      <w:bookmarkEnd w:id="2"/>
    </w:p>
    <w:sectPr w:rsidR="00B74F62" w:rsidSect="00B01942">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B6"/>
    <w:rsid w:val="004072B6"/>
    <w:rsid w:val="00B74F62"/>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7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72B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72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72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A7E427BC79C89DC915A403C82A737A839C390F82497E528CD4FED8A7BD232D15E08LBG3N" TargetMode="External"/><Relationship Id="rId3" Type="http://schemas.openxmlformats.org/officeDocument/2006/relationships/settings" Target="settings.xml"/><Relationship Id="rId7" Type="http://schemas.openxmlformats.org/officeDocument/2006/relationships/hyperlink" Target="consultantplus://offline/ref=3C1A7E427BC79C89DC915A403C82A737A839C390F82497E524C846E78A7BD232D15E08B39F8C75DE7E9B1B7021D6L7G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1A7E427BC79C89DC915A403C82A737A839C390F82497E524C846E78A7BD232D15E08B39F8C75DE7E9B1B7021D6L7GAN" TargetMode="External"/><Relationship Id="rId11" Type="http://schemas.openxmlformats.org/officeDocument/2006/relationships/theme" Target="theme/theme1.xml"/><Relationship Id="rId5" Type="http://schemas.openxmlformats.org/officeDocument/2006/relationships/hyperlink" Target="consultantplus://offline/ref=3C1A7E427BC79C89DC915A403C82A737A839C390F82497E428C145EC8A7BD232D15E08B39F8C75DE7E9B1B7021D7L7GB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C1A7E427BC79C89DC915A403C82A737A839C390F82497E52AC142E68A7BD232D15E08B39F8C75DE7E9B1B7021D3L7G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3001</Words>
  <Characters>17111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2018-02-27T13:06:00Z</dcterms:created>
  <dcterms:modified xsi:type="dcterms:W3CDTF">2018-02-27T13:06:00Z</dcterms:modified>
</cp:coreProperties>
</file>